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980EB">
      <w:pPr>
        <w:ind w:firstLine="402" w:firstLineChars="100"/>
        <w:jc w:val="both"/>
        <w:rPr>
          <w:rFonts w:hint="eastAsia" w:ascii="宋体" w:hAnsi="宋体" w:eastAsia="宋体" w:cs="宋体"/>
          <w:b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0"/>
          <w:szCs w:val="40"/>
        </w:rPr>
        <w:t>枞阳县中医院出生医学证明档案整理采购项目</w:t>
      </w:r>
    </w:p>
    <w:p w14:paraId="6A504592">
      <w:pPr>
        <w:ind w:firstLine="3213" w:firstLineChars="800"/>
        <w:rPr>
          <w:rFonts w:hint="eastAsia" w:ascii="宋体" w:hAnsi="宋体" w:cs="宋体"/>
          <w:b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sz w:val="40"/>
          <w:szCs w:val="40"/>
          <w:lang w:val="en-US" w:eastAsia="zh-CN"/>
        </w:rPr>
        <w:t>采购需求</w:t>
      </w:r>
    </w:p>
    <w:p w14:paraId="4280094F">
      <w:pPr>
        <w:kinsoku w:val="0"/>
        <w:overflowPunct w:val="0"/>
        <w:adjustRightInd w:val="0"/>
        <w:snapToGrid w:val="0"/>
        <w:spacing w:line="460" w:lineRule="exact"/>
        <w:rPr>
          <w:rFonts w:hint="eastAsia"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  <w:lang w:val="en-US" w:eastAsia="zh-CN"/>
        </w:rPr>
        <w:t>一、</w:t>
      </w:r>
      <w:r>
        <w:rPr>
          <w:rFonts w:hint="eastAsia" w:ascii="宋体" w:hAnsi="宋体" w:cs="宋体"/>
          <w:b/>
          <w:color w:val="000000"/>
          <w:sz w:val="30"/>
          <w:szCs w:val="30"/>
        </w:rPr>
        <w:t>采购需求</w:t>
      </w:r>
    </w:p>
    <w:p w14:paraId="28C9FB14">
      <w:pPr>
        <w:adjustRightInd w:val="0"/>
        <w:snapToGrid w:val="0"/>
        <w:spacing w:line="480" w:lineRule="exact"/>
        <w:ind w:firstLine="281" w:firstLineChars="100"/>
        <w:rPr>
          <w:rFonts w:hint="eastAsia" w:ascii="宋体" w:hAnsi="宋体" w:cs="华文仿宋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华文仿宋"/>
          <w:b/>
          <w:bCs w:val="0"/>
          <w:kern w:val="0"/>
          <w:sz w:val="28"/>
          <w:szCs w:val="28"/>
          <w:lang w:val="en-US" w:eastAsia="zh-CN"/>
        </w:rPr>
        <w:t>（一）服务内容</w:t>
      </w:r>
    </w:p>
    <w:p w14:paraId="14D9950F">
      <w:pPr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根据市档案局、档案馆、卫生健康委员会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要求，确保在规定时间内完成《出生医学证明》档案移交工作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。本项目服务对象以枞阳县中医院为首包含2</w:t>
      </w:r>
      <w:r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个乡镇医院，项目</w:t>
      </w:r>
      <w:r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地点：枞阳县妇幼保健院。经详细清点核查中医院及各乡镇医院现存需整理归档的档案共计约43252份，最终按照实际数量据实结算。成交单位按标准规范进行整理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该项整理工作专业性强、标准要求高，需涵盖档案清理、编码、录入、装订、数字化处理及相应耗材等多个环节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流程，直至档案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归档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，验收合格。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整理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的过程中必须确保档案实体的安全完整及档案信息的安全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 w14:paraId="418D871A">
      <w:pPr>
        <w:adjustRightInd w:val="0"/>
        <w:spacing w:line="480" w:lineRule="exact"/>
        <w:rPr>
          <w:rFonts w:hint="eastAsia" w:ascii="宋体" w:hAnsi="宋体" w:cs="华文仿宋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cs="华文仿宋"/>
          <w:b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华文仿宋"/>
          <w:b/>
          <w:kern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华文仿宋"/>
          <w:b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华文仿宋"/>
          <w:b/>
          <w:kern w:val="0"/>
          <w:sz w:val="28"/>
          <w:szCs w:val="28"/>
          <w:highlight w:val="none"/>
        </w:rPr>
        <w:t>实施对象</w:t>
      </w:r>
    </w:p>
    <w:p w14:paraId="70F8253A">
      <w:pPr>
        <w:adjustRightInd w:val="0"/>
        <w:spacing w:line="480" w:lineRule="exact"/>
        <w:ind w:firstLine="420" w:firstLineChars="15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（1）枞阳县中医院。</w:t>
      </w:r>
    </w:p>
    <w:p w14:paraId="3D4A5C3C">
      <w:pPr>
        <w:adjustRightInd w:val="0"/>
        <w:spacing w:line="480" w:lineRule="exact"/>
        <w:ind w:left="0" w:leftChars="0" w:firstLine="420" w:firstLineChars="15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（2）20个</w:t>
      </w:r>
      <w:r>
        <w:rPr>
          <w:rFonts w:hint="eastAsia" w:ascii="宋体" w:hAnsi="宋体" w:cs="宋体"/>
          <w:sz w:val="28"/>
          <w:szCs w:val="28"/>
          <w:highlight w:val="none"/>
        </w:rPr>
        <w:t>乡镇分别为：汤沟镇中心卫生院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横埠镇中心卫生院、义津镇中心卫生院(含原杨湾乡卫生院）、钱桥镇中心卫生院、项铺镇中心卫生院、麒麟镇卫生院、雨坛镇卫生院、官埠桥镇卫生院、会宫镇卫生院、白梅乡卫生院、浮山镇卫生院、金社镇卫生院、白柳镇卫生院、钱铺镇卫生院、凤仪社区卫生站、长沙社区卫生站、向阳社区卫生服务中心（含原红十会医院）、铁铜社区卫生服务站、枞阳瑞德医院、枞阳惠和医院</w:t>
      </w:r>
      <w:r>
        <w:rPr>
          <w:rFonts w:hint="eastAsia" w:ascii="宋体" w:hAnsi="宋体" w:cs="宋体"/>
          <w:sz w:val="28"/>
          <w:szCs w:val="28"/>
          <w:highlight w:val="none"/>
        </w:rPr>
        <w:t>。</w:t>
      </w:r>
    </w:p>
    <w:p w14:paraId="5FDBC3EF">
      <w:pPr>
        <w:adjustRightInd w:val="0"/>
        <w:snapToGrid w:val="0"/>
        <w:spacing w:line="480" w:lineRule="exact"/>
        <w:rPr>
          <w:rFonts w:hint="eastAsia" w:ascii="宋体" w:hAnsi="宋体" w:eastAsia="宋体" w:cs="华文仿宋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华文仿宋"/>
          <w:b/>
          <w:bCs w:val="0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cs="华文仿宋"/>
          <w:b/>
          <w:bCs w:val="0"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华文仿宋"/>
          <w:b/>
          <w:bCs w:val="0"/>
          <w:kern w:val="0"/>
          <w:sz w:val="28"/>
          <w:szCs w:val="28"/>
          <w:lang w:val="en-US" w:eastAsia="zh-CN"/>
        </w:rPr>
        <w:t>）服务质量标准及要求</w:t>
      </w:r>
    </w:p>
    <w:p w14:paraId="1C546769">
      <w:pPr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  <w:t>（1）确保所有档案实体和档案信息的安全、完整；</w:t>
      </w:r>
    </w:p>
    <w:p w14:paraId="708AA09E">
      <w:pPr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  <w:t>（2）确保在</w:t>
      </w:r>
      <w:r>
        <w:rPr>
          <w:rFonts w:hint="eastAsia" w:ascii="宋体" w:hAnsi="宋体" w:cs="华文仿宋"/>
          <w:b w:val="0"/>
          <w:bCs/>
          <w:kern w:val="0"/>
          <w:sz w:val="28"/>
          <w:szCs w:val="28"/>
          <w:lang w:val="en-US" w:eastAsia="zh-CN"/>
        </w:rPr>
        <w:t>整理</w:t>
      </w:r>
      <w:r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  <w:t>过程中不对档案原件造成损伤。</w:t>
      </w:r>
    </w:p>
    <w:p w14:paraId="6C5E91D1">
      <w:pPr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华文仿宋"/>
          <w:b w:val="0"/>
          <w:bCs/>
          <w:kern w:val="0"/>
          <w:sz w:val="28"/>
          <w:szCs w:val="28"/>
          <w:lang w:val="en-US" w:eastAsia="zh-CN"/>
        </w:rPr>
        <w:t>（3）</w:t>
      </w:r>
      <w:r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  <w:t>档案整理要求</w:t>
      </w:r>
      <w:r>
        <w:rPr>
          <w:rFonts w:hint="eastAsia" w:ascii="宋体" w:hAnsi="宋体" w:cs="华文仿宋"/>
          <w:b w:val="0"/>
          <w:bCs/>
          <w:kern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  <w:t>按照各个类别的档案根据国家及行业标准进行规范化整理，确保档案规范有序，有利于利用。</w:t>
      </w:r>
    </w:p>
    <w:p w14:paraId="0C0C7FA4">
      <w:pPr>
        <w:adjustRightInd w:val="0"/>
        <w:snapToGrid w:val="0"/>
        <w:spacing w:line="480" w:lineRule="exact"/>
        <w:rPr>
          <w:rFonts w:hint="eastAsia" w:ascii="宋体" w:hAnsi="宋体" w:eastAsia="宋体" w:cs="华文仿宋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华文仿宋"/>
          <w:b/>
          <w:bCs w:val="0"/>
          <w:kern w:val="0"/>
          <w:sz w:val="28"/>
          <w:szCs w:val="28"/>
          <w:lang w:val="en-US" w:eastAsia="zh-CN"/>
        </w:rPr>
        <w:t>（四）</w:t>
      </w:r>
      <w:r>
        <w:rPr>
          <w:rFonts w:hint="eastAsia" w:ascii="宋体" w:hAnsi="宋体" w:eastAsia="宋体" w:cs="华文仿宋"/>
          <w:b/>
          <w:bCs w:val="0"/>
          <w:kern w:val="0"/>
          <w:sz w:val="28"/>
          <w:szCs w:val="28"/>
          <w:lang w:val="en-US" w:eastAsia="zh-CN"/>
        </w:rPr>
        <w:t>前处理要求</w:t>
      </w:r>
    </w:p>
    <w:p w14:paraId="6A8529BB">
      <w:pPr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  <w:t xml:space="preserve">（1）根据采购人要求，对拟扫描档案进行鉴定，剔除不需扫描的重份文件，区分扫描件与非扫描件。 </w:t>
      </w:r>
    </w:p>
    <w:p w14:paraId="7F50BC47">
      <w:pPr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华文仿宋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  <w:t>（2）对不拆除装订物可能影响扫描效率、效果的档案，可拆除装订物，但应确保档案文件不因此而受损害。</w:t>
      </w:r>
    </w:p>
    <w:p w14:paraId="6FED8983">
      <w:pPr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  <w:t>（3）清点档案页数，如原页码和实际情况不符应进行修正，未编页码的要编写页码。</w:t>
      </w:r>
    </w:p>
    <w:p w14:paraId="1691F7C6">
      <w:pPr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华文仿宋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  <w:t>（4）检查卷内目录，没有卷内目录以及卷内目录和实际情况不符的，要重新编制目录以替换原目录（原卷内目录应铅笔注明出处并移交采购人工作人员）。</w:t>
      </w:r>
      <w:r>
        <w:rPr>
          <w:rFonts w:hint="eastAsia" w:ascii="宋体" w:hAnsi="宋体" w:eastAsia="宋体" w:cs="华文仿宋"/>
          <w:b/>
          <w:bCs w:val="0"/>
          <w:kern w:val="0"/>
          <w:sz w:val="28"/>
          <w:szCs w:val="28"/>
          <w:lang w:val="en-US" w:eastAsia="zh-CN"/>
        </w:rPr>
        <w:t xml:space="preserve"> </w:t>
      </w:r>
    </w:p>
    <w:p w14:paraId="6B4E8865">
      <w:pPr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华文仿宋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  <w:t>（5）检查盒内、卷内等备考表，根据采购人要求进行标注、修正、更换（原备考表应铅笔注明出处移交采购人）。</w:t>
      </w:r>
      <w:r>
        <w:rPr>
          <w:rFonts w:hint="eastAsia" w:ascii="宋体" w:hAnsi="宋体" w:eastAsia="宋体" w:cs="华文仿宋"/>
          <w:b/>
          <w:bCs w:val="0"/>
          <w:kern w:val="0"/>
          <w:sz w:val="28"/>
          <w:szCs w:val="28"/>
          <w:lang w:val="en-US" w:eastAsia="zh-CN"/>
        </w:rPr>
        <w:t xml:space="preserve"> </w:t>
      </w:r>
    </w:p>
    <w:p w14:paraId="6D8BB339">
      <w:pPr>
        <w:adjustRightInd w:val="0"/>
        <w:snapToGrid w:val="0"/>
        <w:spacing w:line="480" w:lineRule="exact"/>
        <w:rPr>
          <w:rFonts w:hint="eastAsia" w:ascii="宋体" w:hAnsi="宋体" w:eastAsia="宋体" w:cs="华文仿宋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华文仿宋"/>
          <w:b/>
          <w:bCs w:val="0"/>
          <w:kern w:val="0"/>
          <w:sz w:val="28"/>
          <w:szCs w:val="28"/>
          <w:lang w:val="en-US" w:eastAsia="zh-CN"/>
        </w:rPr>
        <w:t>（五）</w:t>
      </w:r>
      <w:r>
        <w:rPr>
          <w:rFonts w:hint="eastAsia" w:ascii="宋体" w:hAnsi="宋体" w:eastAsia="宋体" w:cs="华文仿宋"/>
          <w:b/>
          <w:bCs w:val="0"/>
          <w:kern w:val="0"/>
          <w:sz w:val="28"/>
          <w:szCs w:val="28"/>
          <w:lang w:val="en-US" w:eastAsia="zh-CN"/>
        </w:rPr>
        <w:t>装订要求</w:t>
      </w:r>
    </w:p>
    <w:p w14:paraId="17360366">
      <w:pPr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  <w:t>（1）遵循尽可能保持档案原貌的原则，对扫描后的档案进行装订；</w:t>
      </w:r>
    </w:p>
    <w:p w14:paraId="4928624F">
      <w:pPr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  <w:t>（2）档案装订必须采用专业装订线进行装订，不可使用金属装订物；如原始档案中发现金属装订物，应予以剔除；</w:t>
      </w:r>
    </w:p>
    <w:p w14:paraId="3052207E">
      <w:pPr>
        <w:adjustRightInd w:val="0"/>
        <w:snapToGrid w:val="0"/>
        <w:spacing w:line="480" w:lineRule="exact"/>
        <w:ind w:firstLine="280" w:firstLineChars="100"/>
        <w:rPr>
          <w:rFonts w:hint="eastAsia" w:ascii="宋体" w:hAnsi="宋体" w:cs="宋体"/>
          <w:b/>
          <w:sz w:val="40"/>
          <w:szCs w:val="40"/>
          <w:lang w:val="en-US" w:eastAsia="zh-CN"/>
        </w:rPr>
      </w:pPr>
      <w:r>
        <w:rPr>
          <w:rFonts w:hint="eastAsia" w:ascii="宋体" w:hAnsi="宋体" w:eastAsia="宋体" w:cs="华文仿宋"/>
          <w:b w:val="0"/>
          <w:bCs/>
          <w:kern w:val="0"/>
          <w:sz w:val="28"/>
          <w:szCs w:val="28"/>
          <w:lang w:val="en-US" w:eastAsia="zh-CN"/>
        </w:rPr>
        <w:t>（3）档案装订应按照原来的装订孔位进行穿线装订，不允许新打孔装订，力求保护原件。</w:t>
      </w:r>
    </w:p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87667"/>
    <w:rsid w:val="56F5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873</Characters>
  <Lines>0</Lines>
  <Paragraphs>0</Paragraphs>
  <TotalTime>0</TotalTime>
  <ScaleCrop>false</ScaleCrop>
  <LinksUpToDate>false</LinksUpToDate>
  <CharactersWithSpaces>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2026-02-05T07:40:00Z</dcterms:created>
  <dc:creator>admin</dc:creator>
  <cp:lastModifiedBy>夏未凉</cp:lastModifiedBy>
  <dcterms:modified xsi:type="dcterms:W3CDTF">2026-02-06T02:17:59Z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eyJoZGlkIjoiNDlhNDFmYmYwNmZjOTZkNGIyZGI1ZWY1YWVlNDg2MjciLCJ1c2VySWQiOiI0NDQ1MjU3MTgifQ==</vt:lpwstr>
  </property>
  <property fmtid="{D5CDD505-2E9C-101B-9397-08002B2CF9AE}" pid="4" name="ICV">
    <vt:lpwstr>DAFEECBD832B4AF3848AF1973F02E219_12</vt:lpwstr>
  </property>
</Properties>
</file>