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ACEFA">
      <w:pPr>
        <w:ind w:firstLine="2002" w:firstLineChars="500"/>
        <w:rPr>
          <w:rFonts w:hint="eastAsia" w:ascii="华文中宋" w:hAnsi="华文中宋" w:eastAsia="华文中宋"/>
          <w:b/>
          <w:sz w:val="40"/>
          <w:szCs w:val="40"/>
          <w:lang w:val="en-US" w:eastAsia="zh-CN"/>
        </w:rPr>
      </w:pPr>
      <w:r>
        <w:rPr>
          <w:rFonts w:hint="eastAsia" w:ascii="华文中宋" w:hAnsi="华文中宋" w:eastAsia="华文中宋"/>
          <w:b/>
          <w:sz w:val="40"/>
          <w:szCs w:val="40"/>
          <w:lang w:val="en-US" w:eastAsia="zh-CN"/>
        </w:rPr>
        <w:t>枞阳县中医院碎石机采购项目</w:t>
      </w:r>
    </w:p>
    <w:p w14:paraId="01757ADC">
      <w:pPr>
        <w:ind w:firstLine="3604" w:firstLineChars="900"/>
        <w:rPr>
          <w:rFonts w:hint="eastAsia" w:ascii="华文中宋" w:hAnsi="华文中宋" w:eastAsia="华文中宋"/>
          <w:b/>
          <w:sz w:val="40"/>
          <w:szCs w:val="40"/>
        </w:rPr>
      </w:pPr>
      <w:r>
        <w:rPr>
          <w:rFonts w:hint="eastAsia" w:ascii="华文中宋" w:hAnsi="华文中宋" w:eastAsia="华文中宋"/>
          <w:b/>
          <w:sz w:val="40"/>
          <w:szCs w:val="40"/>
          <w:lang w:val="en-US" w:eastAsia="zh-CN"/>
        </w:rPr>
        <w:t>询价</w:t>
      </w:r>
      <w:r>
        <w:rPr>
          <w:rFonts w:hint="eastAsia" w:ascii="华文中宋" w:hAnsi="华文中宋" w:eastAsia="华文中宋"/>
          <w:b/>
          <w:sz w:val="40"/>
          <w:szCs w:val="40"/>
        </w:rPr>
        <w:t>公告</w:t>
      </w:r>
    </w:p>
    <w:p w14:paraId="6F6B43E3">
      <w:pPr>
        <w:tabs>
          <w:tab w:val="left" w:pos="900"/>
        </w:tabs>
        <w:adjustRightInd w:val="0"/>
        <w:snapToGrid w:val="0"/>
        <w:spacing w:line="500" w:lineRule="exact"/>
        <w:rPr>
          <w:rFonts w:hint="eastAsia" w:ascii="宋体" w:hAnsi="宋体" w:cs="仿宋"/>
          <w:b/>
          <w:sz w:val="28"/>
          <w:szCs w:val="28"/>
        </w:rPr>
      </w:pPr>
      <w:r>
        <w:rPr>
          <w:rFonts w:hint="eastAsia" w:ascii="宋体" w:hAnsi="宋体" w:cs="仿宋"/>
          <w:b/>
          <w:sz w:val="28"/>
          <w:szCs w:val="28"/>
          <w:lang w:val="en-US" w:eastAsia="zh-CN"/>
        </w:rPr>
        <w:t>一、</w:t>
      </w:r>
      <w:r>
        <w:rPr>
          <w:rFonts w:hint="eastAsia" w:ascii="宋体" w:hAnsi="宋体" w:cs="仿宋"/>
          <w:b/>
          <w:sz w:val="28"/>
          <w:szCs w:val="28"/>
        </w:rPr>
        <w:t>采购内容</w:t>
      </w:r>
    </w:p>
    <w:p w14:paraId="6F341928">
      <w:pPr>
        <w:tabs>
          <w:tab w:val="left" w:pos="900"/>
        </w:tabs>
        <w:adjustRightInd w:val="0"/>
        <w:snapToGrid w:val="0"/>
        <w:spacing w:line="500" w:lineRule="exact"/>
        <w:ind w:firstLine="562" w:firstLineChars="200"/>
        <w:rPr>
          <w:rFonts w:hint="eastAsia" w:ascii="宋体" w:hAnsi="宋体" w:eastAsia="宋体" w:cs="仿宋"/>
          <w:b/>
          <w:sz w:val="28"/>
          <w:szCs w:val="28"/>
          <w:lang w:eastAsia="zh-CN"/>
        </w:rPr>
      </w:pPr>
      <w:r>
        <w:rPr>
          <w:rFonts w:hint="eastAsia" w:ascii="宋体" w:hAnsi="宋体" w:cs="仿宋"/>
          <w:b/>
          <w:sz w:val="28"/>
          <w:szCs w:val="28"/>
          <w:lang w:val="en-US" w:eastAsia="zh-CN"/>
        </w:rPr>
        <w:t>枞阳县中医院需要采购一台体外冲击波碎石机。</w:t>
      </w:r>
    </w:p>
    <w:p w14:paraId="27DC7212">
      <w:pPr>
        <w:tabs>
          <w:tab w:val="left" w:pos="728"/>
        </w:tabs>
        <w:spacing w:line="360" w:lineRule="auto"/>
        <w:jc w:val="left"/>
        <w:rPr>
          <w:rFonts w:hint="eastAsia" w:ascii="PMingLiU" w:hAnsi="PMingLiU"/>
          <w:b/>
          <w:bCs/>
          <w:sz w:val="32"/>
          <w:szCs w:val="32"/>
          <w:lang w:val="en-US" w:eastAsia="zh-CN"/>
        </w:rPr>
      </w:pPr>
      <w:r>
        <w:rPr>
          <w:rFonts w:hint="eastAsia" w:ascii="PMingLiU" w:hAnsi="PMingLiU"/>
          <w:b/>
          <w:bCs/>
          <w:sz w:val="28"/>
          <w:szCs w:val="28"/>
          <w:lang w:eastAsia="zh-CN"/>
        </w:rPr>
        <w:t>（</w:t>
      </w:r>
      <w:r>
        <w:rPr>
          <w:rFonts w:hint="eastAsia" w:ascii="PMingLiU" w:hAnsi="PMingLiU"/>
          <w:b/>
          <w:bCs/>
          <w:sz w:val="28"/>
          <w:szCs w:val="28"/>
          <w:lang w:val="en-US" w:eastAsia="zh-CN"/>
        </w:rPr>
        <w:t>一</w:t>
      </w:r>
      <w:r>
        <w:rPr>
          <w:rFonts w:hint="eastAsia" w:ascii="PMingLiU" w:hAnsi="PMingLiU"/>
          <w:b/>
          <w:bCs/>
          <w:sz w:val="28"/>
          <w:szCs w:val="28"/>
          <w:lang w:eastAsia="zh-CN"/>
        </w:rPr>
        <w:t>）</w:t>
      </w:r>
      <w:r>
        <w:rPr>
          <w:rFonts w:hint="eastAsia" w:ascii="PMingLiU" w:hAnsi="PMingLiU"/>
          <w:b/>
          <w:bCs/>
          <w:sz w:val="28"/>
          <w:szCs w:val="28"/>
        </w:rPr>
        <w:t>技术参数</w:t>
      </w:r>
      <w:r>
        <w:rPr>
          <w:rFonts w:hint="eastAsia" w:ascii="PMingLiU" w:hAnsi="PMingLiU"/>
          <w:b/>
          <w:bCs/>
          <w:sz w:val="28"/>
          <w:szCs w:val="28"/>
          <w:lang w:val="en-US" w:eastAsia="zh-CN"/>
        </w:rPr>
        <w:t>如下</w:t>
      </w:r>
      <w:r>
        <w:rPr>
          <w:rFonts w:hint="eastAsia" w:ascii="PMingLiU" w:hAnsi="PMingLiU"/>
          <w:b/>
          <w:bCs/>
          <w:sz w:val="32"/>
          <w:szCs w:val="32"/>
          <w:lang w:val="en-US" w:eastAsia="zh-CN"/>
        </w:rPr>
        <w:t>：</w:t>
      </w:r>
    </w:p>
    <w:p w14:paraId="7D06482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1、碎石系统</w:t>
      </w:r>
    </w:p>
    <w:p w14:paraId="58127724">
      <w:pPr>
        <w:keepNext w:val="0"/>
        <w:keepLines w:val="0"/>
        <w:pageBreakBefore w:val="0"/>
        <w:widowControl w:val="0"/>
        <w:kinsoku/>
        <w:wordWrap/>
        <w:overflowPunct/>
        <w:topLinePunct w:val="0"/>
        <w:autoSpaceDE/>
        <w:autoSpaceDN/>
        <w:bidi w:val="0"/>
        <w:adjustRightInd/>
        <w:snapToGrid/>
        <w:spacing w:line="480" w:lineRule="exact"/>
        <w:ind w:left="287" w:leftChars="133" w:hanging="8" w:hangingChars="3"/>
        <w:textAlignment w:val="auto"/>
        <w:rPr>
          <w:rFonts w:hint="eastAsia" w:ascii="宋体" w:hAnsi="宋体" w:eastAsia="宋体" w:cs="宋体"/>
          <w:color w:val="000000"/>
          <w:sz w:val="28"/>
          <w:szCs w:val="28"/>
          <w:lang w:eastAsia="zh-CN"/>
        </w:rPr>
      </w:pPr>
      <w:r>
        <w:rPr>
          <w:rFonts w:hint="eastAsia"/>
          <w:color w:val="000000"/>
          <w:sz w:val="28"/>
          <w:szCs w:val="36"/>
          <w:lang w:val="en-US" w:eastAsia="zh-CN"/>
        </w:rPr>
        <w:t>★</w:t>
      </w:r>
      <w:r>
        <w:rPr>
          <w:rFonts w:hint="eastAsia"/>
          <w:color w:val="000000"/>
          <w:sz w:val="28"/>
          <w:szCs w:val="36"/>
        </w:rPr>
        <w:t>⑴成熟的冲击波生器：</w:t>
      </w:r>
      <w:r>
        <w:rPr>
          <w:rFonts w:hint="eastAsia" w:ascii="宋体" w:hAnsi="宋体" w:cs="宋体"/>
          <w:color w:val="000000"/>
          <w:sz w:val="28"/>
          <w:szCs w:val="28"/>
        </w:rPr>
        <w:t>配置电磁式冲击波源</w:t>
      </w:r>
      <w:r>
        <w:rPr>
          <w:rFonts w:hint="eastAsia" w:ascii="宋体" w:hAnsi="宋体" w:cs="宋体"/>
          <w:color w:val="000000"/>
          <w:sz w:val="28"/>
          <w:szCs w:val="28"/>
          <w:lang w:val="en-US" w:eastAsia="zh-CN"/>
        </w:rPr>
        <w:t>,可与液电式兼容，</w:t>
      </w:r>
      <w:r>
        <w:rPr>
          <w:rFonts w:hint="eastAsia"/>
          <w:color w:val="000000"/>
          <w:sz w:val="28"/>
          <w:szCs w:val="36"/>
        </w:rPr>
        <w:t>并提供</w:t>
      </w:r>
      <w:r>
        <w:rPr>
          <w:rFonts w:hint="default"/>
          <w:color w:val="000000"/>
          <w:sz w:val="28"/>
          <w:szCs w:val="36"/>
          <w:lang w:val="en-US"/>
        </w:rPr>
        <w:t>检测报告证明</w:t>
      </w:r>
      <w:r>
        <w:rPr>
          <w:rFonts w:hint="eastAsia" w:ascii="宋体" w:hAnsi="宋体" w:cs="宋体"/>
          <w:color w:val="000000"/>
          <w:sz w:val="28"/>
          <w:szCs w:val="28"/>
          <w:lang w:eastAsia="zh-CN"/>
        </w:rPr>
        <w:t>。</w:t>
      </w:r>
    </w:p>
    <w:p w14:paraId="688CC524">
      <w:pPr>
        <w:keepNext w:val="0"/>
        <w:keepLines w:val="0"/>
        <w:pageBreakBefore w:val="0"/>
        <w:widowControl w:val="0"/>
        <w:kinsoku/>
        <w:wordWrap/>
        <w:overflowPunct/>
        <w:topLinePunct w:val="0"/>
        <w:autoSpaceDE/>
        <w:autoSpaceDN/>
        <w:bidi w:val="0"/>
        <w:adjustRightInd/>
        <w:snapToGrid/>
        <w:spacing w:line="480" w:lineRule="exact"/>
        <w:ind w:firstLine="281" w:firstLineChars="100"/>
        <w:textAlignment w:val="auto"/>
        <w:rPr>
          <w:rFonts w:hint="eastAsia"/>
          <w:color w:val="000000"/>
          <w:sz w:val="28"/>
          <w:szCs w:val="36"/>
        </w:rPr>
      </w:pPr>
      <w:r>
        <w:rPr>
          <w:rFonts w:hint="eastAsia"/>
          <w:b/>
          <w:bCs/>
          <w:color w:val="000000"/>
          <w:sz w:val="28"/>
          <w:szCs w:val="36"/>
          <w:lang w:val="en-US" w:eastAsia="zh-CN"/>
        </w:rPr>
        <w:t>★</w:t>
      </w:r>
      <w:r>
        <w:rPr>
          <w:rFonts w:hint="eastAsia"/>
          <w:color w:val="000000"/>
          <w:sz w:val="28"/>
          <w:szCs w:val="36"/>
        </w:rPr>
        <w:t>⑵第二焦点高度</w:t>
      </w:r>
      <w:bookmarkStart w:id="0" w:name="OLE_LINK3"/>
      <w:r>
        <w:rPr>
          <w:rFonts w:hint="default"/>
          <w:color w:val="000000"/>
          <w:sz w:val="28"/>
          <w:szCs w:val="36"/>
          <w:lang w:val="en-US"/>
        </w:rPr>
        <w:t>≥</w:t>
      </w:r>
      <w:bookmarkEnd w:id="0"/>
      <w:r>
        <w:rPr>
          <w:rFonts w:hint="default"/>
          <w:color w:val="000000"/>
          <w:sz w:val="28"/>
          <w:szCs w:val="36"/>
          <w:lang w:val="en-US"/>
        </w:rPr>
        <w:t>1</w:t>
      </w:r>
      <w:r>
        <w:rPr>
          <w:rFonts w:hint="eastAsia"/>
          <w:color w:val="000000"/>
          <w:sz w:val="28"/>
          <w:szCs w:val="36"/>
          <w:lang w:val="en-US" w:eastAsia="zh-CN"/>
        </w:rPr>
        <w:t>30</w:t>
      </w:r>
      <w:r>
        <w:rPr>
          <w:rFonts w:hint="eastAsia"/>
          <w:color w:val="000000"/>
          <w:sz w:val="28"/>
          <w:szCs w:val="36"/>
          <w:highlight w:val="none"/>
        </w:rPr>
        <w:t>mm,</w:t>
      </w:r>
      <w:r>
        <w:rPr>
          <w:rFonts w:hint="eastAsia"/>
          <w:color w:val="000000"/>
          <w:sz w:val="28"/>
          <w:szCs w:val="36"/>
        </w:rPr>
        <w:t>并提供</w:t>
      </w:r>
      <w:r>
        <w:rPr>
          <w:rFonts w:hint="default"/>
          <w:color w:val="000000"/>
          <w:sz w:val="28"/>
          <w:szCs w:val="36"/>
          <w:lang w:val="en-US"/>
        </w:rPr>
        <w:t>检测报告证明</w:t>
      </w:r>
      <w:r>
        <w:rPr>
          <w:rFonts w:hint="eastAsia"/>
          <w:color w:val="000000"/>
          <w:sz w:val="28"/>
          <w:szCs w:val="36"/>
        </w:rPr>
        <w:t>。</w:t>
      </w:r>
    </w:p>
    <w:p w14:paraId="6844770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⑶第二焦点冲击波压力场参数：脉冲前沿≤ 0.5μS、脉宽≤ 1μS；</w:t>
      </w:r>
    </w:p>
    <w:p w14:paraId="122BFB6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w:t>
      </w:r>
      <w:r>
        <w:rPr>
          <w:rFonts w:hint="eastAsia"/>
          <w:color w:val="000000"/>
          <w:sz w:val="24"/>
          <w:szCs w:val="32"/>
          <w:lang w:val="en-US" w:eastAsia="zh-CN"/>
        </w:rPr>
        <w:t>（4）</w:t>
      </w:r>
      <w:r>
        <w:rPr>
          <w:rFonts w:hint="eastAsia"/>
          <w:color w:val="000000"/>
          <w:sz w:val="28"/>
          <w:szCs w:val="36"/>
        </w:rPr>
        <w:t>焦斑范围：径向±7.5mm，轴向-</w:t>
      </w:r>
      <w:r>
        <w:rPr>
          <w:rFonts w:hint="eastAsia"/>
          <w:color w:val="000000"/>
          <w:sz w:val="28"/>
          <w:szCs w:val="36"/>
          <w:lang w:val="en-US" w:eastAsia="zh-CN"/>
        </w:rPr>
        <w:t>60</w:t>
      </w:r>
      <w:r>
        <w:rPr>
          <w:rFonts w:hint="eastAsia"/>
          <w:color w:val="000000"/>
          <w:sz w:val="28"/>
          <w:szCs w:val="36"/>
        </w:rPr>
        <w:t>mm～</w:t>
      </w:r>
      <w:r>
        <w:rPr>
          <w:rFonts w:hint="eastAsia"/>
          <w:color w:val="000000"/>
          <w:sz w:val="28"/>
          <w:szCs w:val="36"/>
          <w:lang w:val="en-US" w:eastAsia="zh-CN"/>
        </w:rPr>
        <w:t>60</w:t>
      </w:r>
      <w:r>
        <w:rPr>
          <w:rFonts w:hint="eastAsia"/>
          <w:color w:val="000000"/>
          <w:sz w:val="28"/>
          <w:szCs w:val="36"/>
        </w:rPr>
        <w:t>mm；</w:t>
      </w:r>
    </w:p>
    <w:p w14:paraId="2B3B8D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⑸压缩声压峰值：≤60MPa；膨胀声压峰值</w:t>
      </w:r>
      <w:r>
        <w:rPr>
          <w:rFonts w:hint="eastAsia" w:ascii="新宋体" w:hAnsi="新宋体" w:eastAsia="新宋体" w:cs="新宋体"/>
          <w:color w:val="000000"/>
          <w:sz w:val="36"/>
          <w:szCs w:val="36"/>
        </w:rPr>
        <w:t>：</w:t>
      </w:r>
      <w:bookmarkStart w:id="1" w:name="OLE_LINK2"/>
      <w:r>
        <w:rPr>
          <w:rFonts w:hint="eastAsia"/>
          <w:color w:val="000000"/>
          <w:sz w:val="28"/>
          <w:szCs w:val="36"/>
        </w:rPr>
        <w:t>≤</w:t>
      </w:r>
      <w:bookmarkEnd w:id="1"/>
      <w:r>
        <w:rPr>
          <w:rFonts w:hint="eastAsia"/>
          <w:color w:val="000000"/>
          <w:sz w:val="28"/>
          <w:szCs w:val="36"/>
        </w:rPr>
        <w:t>5MPa；</w:t>
      </w:r>
    </w:p>
    <w:p w14:paraId="14C41ABC">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eastAsia="宋体"/>
          <w:color w:val="000000"/>
          <w:sz w:val="28"/>
          <w:szCs w:val="36"/>
          <w:lang w:eastAsia="zh-CN"/>
        </w:rPr>
      </w:pPr>
      <w:r>
        <w:rPr>
          <w:rFonts w:hint="eastAsia"/>
          <w:color w:val="000000"/>
          <w:sz w:val="28"/>
          <w:szCs w:val="36"/>
        </w:rPr>
        <w:t>⑹高压放电范围：</w:t>
      </w:r>
      <w:r>
        <w:rPr>
          <w:rFonts w:hint="eastAsia"/>
          <w:color w:val="000000"/>
          <w:sz w:val="28"/>
          <w:szCs w:val="36"/>
          <w:lang w:val="en-US" w:eastAsia="zh-CN"/>
        </w:rPr>
        <w:t>8</w:t>
      </w:r>
      <w:r>
        <w:rPr>
          <w:rFonts w:hint="eastAsia"/>
          <w:color w:val="000000"/>
          <w:sz w:val="28"/>
          <w:szCs w:val="36"/>
        </w:rPr>
        <w:t>KV-1</w:t>
      </w:r>
      <w:r>
        <w:rPr>
          <w:rFonts w:hint="eastAsia"/>
          <w:color w:val="000000"/>
          <w:sz w:val="28"/>
          <w:szCs w:val="36"/>
          <w:lang w:val="en-US" w:eastAsia="zh-CN"/>
        </w:rPr>
        <w:t>8</w:t>
      </w:r>
      <w:r>
        <w:rPr>
          <w:rFonts w:hint="eastAsia"/>
          <w:color w:val="000000"/>
          <w:sz w:val="28"/>
          <w:szCs w:val="36"/>
        </w:rPr>
        <w:t>KV；</w:t>
      </w:r>
      <w:r>
        <w:rPr>
          <w:rFonts w:hint="eastAsia"/>
          <w:color w:val="000000"/>
          <w:sz w:val="28"/>
          <w:szCs w:val="36"/>
          <w:lang w:eastAsia="zh-CN"/>
        </w:rPr>
        <w:t>可调节</w:t>
      </w:r>
    </w:p>
    <w:p w14:paraId="2FE7F229">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r>
        <w:rPr>
          <w:rFonts w:hint="eastAsia"/>
          <w:color w:val="000000"/>
          <w:sz w:val="28"/>
          <w:szCs w:val="36"/>
        </w:rPr>
        <w:t>⑺高压脉冲电容储能范围：</w:t>
      </w:r>
      <w:r>
        <w:rPr>
          <w:rFonts w:hint="default"/>
          <w:color w:val="000000"/>
          <w:sz w:val="28"/>
          <w:szCs w:val="36"/>
          <w:lang w:val="en-US"/>
        </w:rPr>
        <w:t>≥</w:t>
      </w:r>
      <w:r>
        <w:rPr>
          <w:rFonts w:hint="eastAsia"/>
          <w:color w:val="000000"/>
          <w:sz w:val="28"/>
          <w:szCs w:val="36"/>
        </w:rPr>
        <w:t>5</w:t>
      </w:r>
      <w:r>
        <w:rPr>
          <w:rFonts w:hint="eastAsia"/>
          <w:color w:val="000000"/>
          <w:sz w:val="28"/>
          <w:szCs w:val="36"/>
          <w:lang w:val="en-US" w:eastAsia="zh-CN"/>
        </w:rPr>
        <w:t>3</w:t>
      </w:r>
      <w:r>
        <w:rPr>
          <w:rFonts w:hint="eastAsia"/>
          <w:color w:val="000000"/>
          <w:sz w:val="28"/>
          <w:szCs w:val="36"/>
        </w:rPr>
        <w:t>J</w:t>
      </w:r>
    </w:p>
    <w:p w14:paraId="497B0BB5">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bookmarkStart w:id="2" w:name="OLE_LINK4"/>
      <w:r>
        <w:rPr>
          <w:rFonts w:ascii="Helvetica" w:hAnsi="Helvetica" w:eastAsia="Helvetica" w:cs="Helvetica"/>
          <w:color w:val="000000"/>
          <w:sz w:val="28"/>
          <w:szCs w:val="28"/>
          <w:shd w:val="clear" w:color="auto" w:fill="FFFFFF"/>
        </w:rPr>
        <w:t>⑻</w:t>
      </w:r>
      <w:bookmarkEnd w:id="2"/>
      <w:r>
        <w:rPr>
          <w:rFonts w:hint="eastAsia"/>
          <w:color w:val="000000"/>
          <w:sz w:val="28"/>
          <w:szCs w:val="36"/>
        </w:rPr>
        <w:t>具备冲击波高频高压系统，保证冲击波能量的稳定性。</w:t>
      </w:r>
    </w:p>
    <w:p w14:paraId="5D5DAA47">
      <w:pPr>
        <w:keepNext w:val="0"/>
        <w:keepLines w:val="0"/>
        <w:pageBreakBefore w:val="0"/>
        <w:widowControl w:val="0"/>
        <w:kinsoku/>
        <w:wordWrap/>
        <w:overflowPunct/>
        <w:topLinePunct w:val="0"/>
        <w:autoSpaceDE/>
        <w:autoSpaceDN/>
        <w:bidi w:val="0"/>
        <w:adjustRightInd/>
        <w:snapToGrid/>
        <w:spacing w:line="480" w:lineRule="exact"/>
        <w:ind w:firstLine="218" w:firstLineChars="100"/>
        <w:textAlignment w:val="auto"/>
        <w:rPr>
          <w:rFonts w:hint="eastAsia"/>
          <w:color w:val="000000"/>
          <w:spacing w:val="-11"/>
          <w:sz w:val="28"/>
          <w:szCs w:val="36"/>
        </w:rPr>
      </w:pPr>
      <w:r>
        <w:rPr>
          <w:rFonts w:hint="eastAsia" w:ascii="宋体" w:hAnsi="宋体" w:eastAsia="宋体" w:cs="宋体"/>
          <w:b w:val="0"/>
          <w:bCs w:val="0"/>
          <w:color w:val="000000"/>
          <w:spacing w:val="-11"/>
          <w:sz w:val="24"/>
          <w:szCs w:val="24"/>
          <w:shd w:val="clear" w:color="auto" w:fill="FFFFFF"/>
          <w:lang w:eastAsia="zh-CN"/>
        </w:rPr>
        <w:t>（</w:t>
      </w:r>
      <w:r>
        <w:rPr>
          <w:rFonts w:hint="eastAsia" w:ascii="宋体" w:hAnsi="宋体" w:eastAsia="宋体" w:cs="宋体"/>
          <w:b w:val="0"/>
          <w:bCs w:val="0"/>
          <w:color w:val="000000"/>
          <w:spacing w:val="-11"/>
          <w:sz w:val="24"/>
          <w:szCs w:val="24"/>
          <w:shd w:val="clear" w:color="auto" w:fill="FFFFFF"/>
          <w:lang w:val="en-US" w:eastAsia="zh-CN"/>
        </w:rPr>
        <w:t>9</w:t>
      </w:r>
      <w:r>
        <w:rPr>
          <w:rFonts w:hint="eastAsia" w:ascii="宋体" w:hAnsi="宋体" w:eastAsia="宋体" w:cs="宋体"/>
          <w:b w:val="0"/>
          <w:bCs w:val="0"/>
          <w:color w:val="000000"/>
          <w:spacing w:val="-11"/>
          <w:sz w:val="24"/>
          <w:szCs w:val="24"/>
          <w:shd w:val="clear" w:color="auto" w:fill="FFFFFF"/>
          <w:lang w:eastAsia="zh-CN"/>
        </w:rPr>
        <w:t>）</w:t>
      </w:r>
      <w:r>
        <w:rPr>
          <w:rFonts w:hint="eastAsia"/>
          <w:color w:val="000000"/>
          <w:spacing w:val="-11"/>
          <w:sz w:val="28"/>
          <w:szCs w:val="36"/>
        </w:rPr>
        <w:t>高压储能装置采用降噪消音免维护电容箱，使用寿命</w:t>
      </w:r>
      <w:r>
        <w:rPr>
          <w:rFonts w:hint="eastAsia"/>
          <w:color w:val="000000"/>
          <w:spacing w:val="-11"/>
          <w:sz w:val="28"/>
          <w:szCs w:val="36"/>
          <w:lang w:eastAsia="zh-CN"/>
        </w:rPr>
        <w:t>应</w:t>
      </w:r>
      <w:r>
        <w:rPr>
          <w:rFonts w:hint="eastAsia"/>
          <w:color w:val="000000"/>
          <w:spacing w:val="-11"/>
          <w:sz w:val="28"/>
          <w:szCs w:val="36"/>
        </w:rPr>
        <w:t>大于100万次。</w:t>
      </w:r>
    </w:p>
    <w:p w14:paraId="77C49418">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lang w:val="en-US" w:eastAsia="zh-CN"/>
        </w:rPr>
        <w:t>2、</w:t>
      </w:r>
      <w:r>
        <w:rPr>
          <w:rFonts w:hint="eastAsia"/>
          <w:color w:val="000000"/>
          <w:sz w:val="28"/>
          <w:szCs w:val="36"/>
        </w:rPr>
        <w:t>操作系统</w:t>
      </w:r>
    </w:p>
    <w:p w14:paraId="6B13CA1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★⑴整机配置独立的数控MCU系统、彩屏触摸屏控制台、摇杆运动控制系统，冲击波参数及运行状态实时显示。</w:t>
      </w:r>
    </w:p>
    <w:p w14:paraId="622ACDC3">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r>
        <w:rPr>
          <w:rFonts w:hint="eastAsia"/>
          <w:color w:val="000000"/>
          <w:sz w:val="28"/>
          <w:szCs w:val="36"/>
        </w:rPr>
        <w:t xml:space="preserve">⑵碎石时可选择连续触发，心电同步，单次击发等多种形式； </w:t>
      </w:r>
    </w:p>
    <w:p w14:paraId="6702B59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⑶碎石能量可无级调节；</w:t>
      </w:r>
    </w:p>
    <w:p w14:paraId="22E346B6">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r>
        <w:rPr>
          <w:rFonts w:hint="eastAsia"/>
          <w:color w:val="000000"/>
          <w:sz w:val="28"/>
          <w:szCs w:val="36"/>
        </w:rPr>
        <w:t>⑷碎石触发频率范围：</w:t>
      </w:r>
      <w:r>
        <w:rPr>
          <w:rFonts w:hint="eastAsia"/>
          <w:color w:val="000000"/>
          <w:sz w:val="28"/>
          <w:szCs w:val="36"/>
          <w:lang w:val="en-US" w:eastAsia="zh-CN"/>
        </w:rPr>
        <w:t>30</w:t>
      </w:r>
      <w:r>
        <w:rPr>
          <w:rFonts w:hint="eastAsia"/>
          <w:color w:val="000000"/>
          <w:sz w:val="28"/>
          <w:szCs w:val="36"/>
        </w:rPr>
        <w:t>～120次/分钟；</w:t>
      </w:r>
    </w:p>
    <w:p w14:paraId="24BF4973">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bookmarkStart w:id="3" w:name="OLE_LINK5"/>
      <w:r>
        <w:rPr>
          <w:rFonts w:hint="eastAsia"/>
          <w:color w:val="000000"/>
          <w:sz w:val="28"/>
          <w:szCs w:val="36"/>
        </w:rPr>
        <w:t>⑸</w:t>
      </w:r>
      <w:bookmarkEnd w:id="3"/>
      <w:r>
        <w:rPr>
          <w:rFonts w:hint="eastAsia" w:ascii="宋体" w:hAnsi="宋体" w:cs="宋体"/>
          <w:color w:val="000000"/>
          <w:sz w:val="28"/>
          <w:szCs w:val="28"/>
        </w:rPr>
        <w:t>封闭式水</w:t>
      </w:r>
      <w:r>
        <w:rPr>
          <w:rFonts w:hint="eastAsia" w:ascii="宋体" w:hAnsi="宋体" w:cs="宋体"/>
          <w:color w:val="000000"/>
          <w:sz w:val="28"/>
          <w:szCs w:val="28"/>
          <w:lang w:val="en-US" w:eastAsia="zh-CN"/>
        </w:rPr>
        <w:t>箱</w:t>
      </w:r>
      <w:r>
        <w:rPr>
          <w:rFonts w:hint="eastAsia" w:ascii="宋体" w:hAnsi="宋体" w:cs="宋体"/>
          <w:color w:val="000000"/>
          <w:sz w:val="28"/>
          <w:szCs w:val="28"/>
        </w:rPr>
        <w:t>，自动排气，超温保护自动循环装置。</w:t>
      </w:r>
      <w:r>
        <w:rPr>
          <w:rFonts w:hint="eastAsia"/>
          <w:color w:val="000000"/>
          <w:sz w:val="28"/>
          <w:szCs w:val="36"/>
        </w:rPr>
        <w:t xml:space="preserve"> </w:t>
      </w:r>
    </w:p>
    <w:p w14:paraId="6E43FDF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lang w:val="en-US" w:eastAsia="zh-CN"/>
        </w:rPr>
        <w:t>3</w:t>
      </w:r>
      <w:r>
        <w:rPr>
          <w:rFonts w:hint="eastAsia"/>
          <w:color w:val="000000"/>
          <w:sz w:val="28"/>
          <w:szCs w:val="36"/>
        </w:rPr>
        <w:t>、B超定位系统</w:t>
      </w:r>
    </w:p>
    <w:p w14:paraId="48228DAC">
      <w:pPr>
        <w:keepNext w:val="0"/>
        <w:keepLines w:val="0"/>
        <w:pageBreakBefore w:val="0"/>
        <w:widowControl w:val="0"/>
        <w:kinsoku/>
        <w:wordWrap/>
        <w:overflowPunct/>
        <w:topLinePunct w:val="0"/>
        <w:autoSpaceDE/>
        <w:autoSpaceDN/>
        <w:bidi w:val="0"/>
        <w:adjustRightInd/>
        <w:snapToGrid/>
        <w:spacing w:line="480" w:lineRule="exact"/>
        <w:ind w:left="287" w:leftChars="133" w:hanging="8" w:hangingChars="3"/>
        <w:textAlignment w:val="auto"/>
        <w:rPr>
          <w:rFonts w:hint="eastAsia"/>
          <w:color w:val="000000"/>
          <w:sz w:val="28"/>
          <w:szCs w:val="36"/>
        </w:rPr>
      </w:pPr>
      <w:r>
        <w:rPr>
          <w:rFonts w:hint="eastAsia"/>
          <w:color w:val="000000"/>
          <w:sz w:val="28"/>
          <w:szCs w:val="36"/>
        </w:rPr>
        <w:t>⑴环冲击波源锥形多角度运动B超探头定位装置，具有电子自动测距功能，第二焦点距离电子数字直接显示；</w:t>
      </w:r>
    </w:p>
    <w:p w14:paraId="15C7148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⑵探头轴心延线与碎石焦点径向误差≤2 mm；</w:t>
      </w:r>
    </w:p>
    <w:p w14:paraId="7DB49C5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⑶探头表面与碎石焦点测距误差≤</w:t>
      </w:r>
      <w:r>
        <w:rPr>
          <w:rFonts w:hint="eastAsia"/>
          <w:color w:val="000000"/>
          <w:sz w:val="28"/>
          <w:szCs w:val="36"/>
          <w:lang w:val="en-US" w:eastAsia="zh-CN"/>
        </w:rPr>
        <w:t>3</w:t>
      </w:r>
      <w:r>
        <w:rPr>
          <w:rFonts w:hint="eastAsia"/>
          <w:color w:val="000000"/>
          <w:sz w:val="28"/>
          <w:szCs w:val="36"/>
        </w:rPr>
        <w:t xml:space="preserve"> mm；</w:t>
      </w:r>
    </w:p>
    <w:p w14:paraId="05CB6A8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⑷电动的探头升降范围：25-125mm。</w:t>
      </w:r>
    </w:p>
    <w:p w14:paraId="60A8D66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4、机械参数</w:t>
      </w:r>
    </w:p>
    <w:p w14:paraId="4F72362E">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r>
        <w:rPr>
          <w:rFonts w:hint="eastAsia"/>
          <w:color w:val="000000"/>
          <w:sz w:val="28"/>
          <w:szCs w:val="36"/>
        </w:rPr>
        <w:t>⑴波源头采用导轨式滑道，波源转动角度范围：≥15°。</w:t>
      </w:r>
    </w:p>
    <w:p w14:paraId="4B4E4F9D">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r>
        <w:rPr>
          <w:rFonts w:hint="eastAsia"/>
          <w:color w:val="000000"/>
          <w:sz w:val="28"/>
          <w:szCs w:val="36"/>
        </w:rPr>
        <w:t>⑵治疗头三维运动幅度  升降：≥100mm、横向：≥80mm、纵向：≥80mm。机械传动系统的最小调节精度  ≤1mm。</w:t>
      </w:r>
    </w:p>
    <w:p w14:paraId="4834886D">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color w:val="000000"/>
          <w:sz w:val="28"/>
          <w:szCs w:val="36"/>
        </w:rPr>
      </w:pPr>
      <w:r>
        <w:rPr>
          <w:rFonts w:hint="eastAsia"/>
          <w:color w:val="000000"/>
          <w:sz w:val="28"/>
          <w:szCs w:val="36"/>
        </w:rPr>
        <w:t>⑶测量与显示误差≤2mm</w:t>
      </w:r>
    </w:p>
    <w:p w14:paraId="35D62E85">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rPr>
          <w:rFonts w:hint="eastAsia" w:ascii="PMingLiU" w:hAnsi="PMingLiU"/>
          <w:b/>
          <w:bCs/>
          <w:sz w:val="32"/>
          <w:szCs w:val="32"/>
          <w:lang w:val="en-US" w:eastAsia="zh-CN"/>
        </w:rPr>
      </w:pPr>
      <w:r>
        <w:rPr>
          <w:rFonts w:hint="eastAsia"/>
          <w:color w:val="000000"/>
          <w:sz w:val="28"/>
          <w:szCs w:val="36"/>
        </w:rPr>
        <w:t>⑷治疗床有效载荷 ≥13</w:t>
      </w:r>
      <w:r>
        <w:rPr>
          <w:rFonts w:hint="eastAsia"/>
          <w:color w:val="000000"/>
          <w:sz w:val="28"/>
          <w:szCs w:val="36"/>
          <w:lang w:val="en-US" w:eastAsia="zh-CN"/>
        </w:rPr>
        <w:t>5</w:t>
      </w:r>
      <w:r>
        <w:rPr>
          <w:rFonts w:hint="eastAsia"/>
          <w:color w:val="000000"/>
          <w:sz w:val="28"/>
          <w:szCs w:val="36"/>
        </w:rPr>
        <w:t>Kg。</w:t>
      </w:r>
    </w:p>
    <w:p w14:paraId="7EB94A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1" w:firstLineChars="1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注：</w:t>
      </w: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rPr>
        <w:t>以上参数标“</w:t>
      </w:r>
      <w:r>
        <w:rPr>
          <w:rFonts w:hint="eastAsia" w:ascii="宋体" w:hAnsi="宋体" w:eastAsia="宋体" w:cs="宋体"/>
          <w:kern w:val="0"/>
          <w:sz w:val="28"/>
          <w:szCs w:val="28"/>
          <w:lang w:eastAsia="zh-CN"/>
        </w:rPr>
        <w:t>★</w:t>
      </w:r>
      <w:r>
        <w:rPr>
          <w:rFonts w:hint="eastAsia" w:ascii="宋体" w:hAnsi="宋体" w:eastAsia="宋体" w:cs="宋体"/>
          <w:b/>
          <w:bCs/>
          <w:sz w:val="28"/>
          <w:szCs w:val="28"/>
          <w:highlight w:val="none"/>
        </w:rPr>
        <w:t>”项为必须满足项，如出现负偏离按照</w:t>
      </w:r>
      <w:r>
        <w:rPr>
          <w:rFonts w:hint="eastAsia" w:ascii="宋体" w:hAnsi="宋体" w:cs="宋体"/>
          <w:b/>
          <w:bCs/>
          <w:sz w:val="28"/>
          <w:szCs w:val="28"/>
          <w:highlight w:val="none"/>
          <w:lang w:val="en-US" w:eastAsia="zh-CN"/>
        </w:rPr>
        <w:t>无效标</w:t>
      </w:r>
      <w:r>
        <w:rPr>
          <w:rFonts w:hint="eastAsia" w:ascii="宋体" w:hAnsi="宋体" w:eastAsia="宋体" w:cs="宋体"/>
          <w:b/>
          <w:bCs/>
          <w:sz w:val="28"/>
          <w:szCs w:val="28"/>
          <w:highlight w:val="none"/>
        </w:rPr>
        <w:t>处理。投标时标“</w:t>
      </w:r>
      <w:r>
        <w:rPr>
          <w:rFonts w:hint="eastAsia" w:ascii="宋体" w:hAnsi="宋体" w:eastAsia="宋体" w:cs="宋体"/>
          <w:kern w:val="0"/>
          <w:sz w:val="28"/>
          <w:szCs w:val="28"/>
          <w:lang w:eastAsia="zh-CN"/>
        </w:rPr>
        <w:t>★</w:t>
      </w:r>
      <w:r>
        <w:rPr>
          <w:rFonts w:hint="eastAsia" w:ascii="宋体" w:hAnsi="宋体" w:eastAsia="宋体" w:cs="宋体"/>
          <w:b/>
          <w:bCs/>
          <w:sz w:val="28"/>
          <w:szCs w:val="28"/>
          <w:highlight w:val="none"/>
        </w:rPr>
        <w:t>” 参数部分须提供相关证明材料予以佐证。</w:t>
      </w:r>
    </w:p>
    <w:p w14:paraId="0FA620D5">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843" w:firstLineChars="300"/>
        <w:textAlignment w:val="auto"/>
        <w:rPr>
          <w:rFonts w:hint="eastAsia" w:ascii="宋体" w:hAnsi="宋体" w:cs="宋体"/>
          <w:b/>
          <w:bCs w:val="0"/>
          <w:kern w:val="0"/>
          <w:sz w:val="28"/>
          <w:szCs w:val="28"/>
          <w:lang w:val="en-US" w:eastAsia="zh-CN"/>
        </w:rPr>
      </w:pPr>
      <w:r>
        <w:rPr>
          <w:rFonts w:hint="eastAsia" w:ascii="宋体" w:hAnsi="宋体" w:cs="宋体"/>
          <w:b/>
          <w:kern w:val="0"/>
          <w:sz w:val="28"/>
          <w:szCs w:val="28"/>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皖财购〔2022〕366号）、《关于规范公立医疗机构政府采购进口产品的补充通知》（皖财购函〔2022〕101号）等。本项目拒绝采购进口产品。</w:t>
      </w:r>
    </w:p>
    <w:p w14:paraId="14AE17ED">
      <w:pPr>
        <w:rPr>
          <w:rFonts w:hint="eastAsia" w:ascii="宋体" w:hAnsi="宋体" w:cs="宋体"/>
          <w:b/>
          <w:bCs w:val="0"/>
          <w:kern w:val="0"/>
          <w:sz w:val="28"/>
          <w:szCs w:val="28"/>
          <w:lang w:val="en-US" w:eastAsia="zh-CN"/>
        </w:rPr>
      </w:pPr>
    </w:p>
    <w:p w14:paraId="31074F68">
      <w:pPr>
        <w:rPr>
          <w:rFonts w:hint="eastAsia" w:eastAsiaTheme="minorEastAsia"/>
          <w:vertAlign w:val="baseline"/>
          <w:lang w:val="en-US" w:eastAsia="zh-CN"/>
        </w:rPr>
      </w:pPr>
      <w:bookmarkStart w:id="4" w:name="_GoBack"/>
      <w:bookmarkEnd w:id="4"/>
      <w:r>
        <w:rPr>
          <w:rFonts w:hint="eastAsia" w:ascii="宋体" w:hAnsi="宋体" w:cs="宋体"/>
          <w:b/>
          <w:bCs w:val="0"/>
          <w:kern w:val="0"/>
          <w:sz w:val="28"/>
          <w:szCs w:val="28"/>
          <w:lang w:val="en-US" w:eastAsia="zh-CN"/>
        </w:rPr>
        <w:t>（二）</w:t>
      </w:r>
      <w:r>
        <w:rPr>
          <w:rFonts w:hint="eastAsia"/>
          <w:b/>
          <w:bCs w:val="0"/>
          <w:color w:val="000000"/>
          <w:sz w:val="28"/>
          <w:szCs w:val="36"/>
        </w:rPr>
        <w:t>配置要求</w:t>
      </w:r>
    </w:p>
    <w:tbl>
      <w:tblPr>
        <w:tblStyle w:val="3"/>
        <w:tblW w:w="8944"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1"/>
        <w:gridCol w:w="2311"/>
        <w:gridCol w:w="1622"/>
      </w:tblGrid>
      <w:tr w14:paraId="37CE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4110473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名称</w:t>
            </w:r>
          </w:p>
        </w:tc>
        <w:tc>
          <w:tcPr>
            <w:tcW w:w="2311" w:type="dxa"/>
            <w:vAlign w:val="center"/>
          </w:tcPr>
          <w:p w14:paraId="71C8585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622" w:type="dxa"/>
            <w:vAlign w:val="center"/>
          </w:tcPr>
          <w:p w14:paraId="45C856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14:paraId="1934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0573909A">
            <w:pPr>
              <w:jc w:val="both"/>
              <w:rPr>
                <w:rFonts w:hint="eastAsia" w:ascii="宋体" w:hAnsi="宋体" w:eastAsia="宋体" w:cs="宋体"/>
                <w:sz w:val="24"/>
                <w:szCs w:val="24"/>
                <w:vertAlign w:val="baseline"/>
              </w:rPr>
            </w:pPr>
            <w:r>
              <w:rPr>
                <w:rFonts w:hint="eastAsia" w:ascii="宋体" w:hAnsi="宋体" w:eastAsia="宋体" w:cs="宋体"/>
                <w:color w:val="000000"/>
                <w:sz w:val="24"/>
                <w:szCs w:val="24"/>
              </w:rPr>
              <w:t xml:space="preserve">主机治疗床 </w:t>
            </w:r>
          </w:p>
        </w:tc>
        <w:tc>
          <w:tcPr>
            <w:tcW w:w="2311" w:type="dxa"/>
            <w:vAlign w:val="center"/>
          </w:tcPr>
          <w:p w14:paraId="62F4B49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1622" w:type="dxa"/>
            <w:vAlign w:val="center"/>
          </w:tcPr>
          <w:p w14:paraId="7D8752A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5BAA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30CD94D4">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床边控制盒（触控屏摇杆操作）</w:t>
            </w:r>
          </w:p>
        </w:tc>
        <w:tc>
          <w:tcPr>
            <w:tcW w:w="2311" w:type="dxa"/>
            <w:vAlign w:val="center"/>
          </w:tcPr>
          <w:p w14:paraId="4E7C2A88">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台</w:t>
            </w:r>
          </w:p>
        </w:tc>
        <w:tc>
          <w:tcPr>
            <w:tcW w:w="1622" w:type="dxa"/>
            <w:vAlign w:val="center"/>
          </w:tcPr>
          <w:p w14:paraId="6F1E8BE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16ED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4A6A91BB">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冲击波源(电磁式声学透镜聚焦) </w:t>
            </w:r>
          </w:p>
        </w:tc>
        <w:tc>
          <w:tcPr>
            <w:tcW w:w="2311" w:type="dxa"/>
            <w:vAlign w:val="center"/>
          </w:tcPr>
          <w:p w14:paraId="2CFA77D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22" w:type="dxa"/>
            <w:vAlign w:val="center"/>
          </w:tcPr>
          <w:p w14:paraId="6D1712E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7E84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5A5DD305">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 xml:space="preserve">电容箱(真空高压脉冲触发) </w:t>
            </w:r>
          </w:p>
        </w:tc>
        <w:tc>
          <w:tcPr>
            <w:tcW w:w="2311" w:type="dxa"/>
            <w:vAlign w:val="center"/>
          </w:tcPr>
          <w:p w14:paraId="5DE0D6D7">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套</w:t>
            </w:r>
          </w:p>
        </w:tc>
        <w:tc>
          <w:tcPr>
            <w:tcW w:w="1622" w:type="dxa"/>
            <w:vAlign w:val="center"/>
          </w:tcPr>
          <w:p w14:paraId="3A8CF32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61A8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5D2972ED">
            <w:pPr>
              <w:jc w:val="both"/>
              <w:rPr>
                <w:rFonts w:hint="eastAsia" w:ascii="宋体" w:hAnsi="宋体" w:eastAsia="宋体" w:cs="宋体"/>
                <w:sz w:val="24"/>
                <w:szCs w:val="24"/>
                <w:vertAlign w:val="baseline"/>
              </w:rPr>
            </w:pPr>
            <w:r>
              <w:rPr>
                <w:rFonts w:hint="eastAsia" w:ascii="宋体" w:hAnsi="宋体" w:eastAsia="宋体" w:cs="宋体"/>
                <w:color w:val="000000"/>
                <w:sz w:val="24"/>
                <w:szCs w:val="24"/>
              </w:rPr>
              <w:t xml:space="preserve">冲击波高频高压发生器 </w:t>
            </w:r>
          </w:p>
        </w:tc>
        <w:tc>
          <w:tcPr>
            <w:tcW w:w="2311" w:type="dxa"/>
            <w:vAlign w:val="center"/>
          </w:tcPr>
          <w:p w14:paraId="6044159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22" w:type="dxa"/>
            <w:vAlign w:val="center"/>
          </w:tcPr>
          <w:p w14:paraId="1E905EB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334A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1052B41A">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水处理系统       </w:t>
            </w:r>
          </w:p>
        </w:tc>
        <w:tc>
          <w:tcPr>
            <w:tcW w:w="2311" w:type="dxa"/>
            <w:vAlign w:val="center"/>
          </w:tcPr>
          <w:p w14:paraId="737655F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22" w:type="dxa"/>
            <w:vAlign w:val="center"/>
          </w:tcPr>
          <w:p w14:paraId="056408E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1CDE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66944630">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B超定位装置  </w:t>
            </w:r>
          </w:p>
        </w:tc>
        <w:tc>
          <w:tcPr>
            <w:tcW w:w="2311" w:type="dxa"/>
            <w:vAlign w:val="center"/>
          </w:tcPr>
          <w:p w14:paraId="7F5DD3D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22" w:type="dxa"/>
            <w:vAlign w:val="center"/>
          </w:tcPr>
          <w:p w14:paraId="1E3A0FB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14:paraId="6DBE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115E933B">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硅胶水囊   </w:t>
            </w:r>
          </w:p>
        </w:tc>
        <w:tc>
          <w:tcPr>
            <w:tcW w:w="2311" w:type="dxa"/>
            <w:vAlign w:val="center"/>
          </w:tcPr>
          <w:p w14:paraId="327FDB2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1622" w:type="dxa"/>
            <w:vAlign w:val="center"/>
          </w:tcPr>
          <w:p w14:paraId="1489234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14:paraId="214F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1" w:type="dxa"/>
            <w:vAlign w:val="center"/>
          </w:tcPr>
          <w:p w14:paraId="7D8A0A21">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工具箱 </w:t>
            </w:r>
          </w:p>
        </w:tc>
        <w:tc>
          <w:tcPr>
            <w:tcW w:w="2311" w:type="dxa"/>
            <w:vAlign w:val="center"/>
          </w:tcPr>
          <w:p w14:paraId="3A408BE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622" w:type="dxa"/>
            <w:vAlign w:val="center"/>
          </w:tcPr>
          <w:p w14:paraId="2F5C543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bl>
    <w:p w14:paraId="06B8BE7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bCs w:val="0"/>
          <w:color w:val="000000"/>
          <w:sz w:val="28"/>
          <w:szCs w:val="28"/>
        </w:rPr>
      </w:pPr>
      <w:r>
        <w:rPr>
          <w:rFonts w:hint="eastAsia" w:ascii="宋体" w:hAnsi="宋体" w:cs="宋体"/>
          <w:b/>
          <w:bCs w:val="0"/>
          <w:kern w:val="0"/>
          <w:sz w:val="28"/>
          <w:szCs w:val="28"/>
          <w:lang w:val="en-US" w:eastAsia="zh-CN"/>
        </w:rPr>
        <w:t>（三）</w:t>
      </w:r>
      <w:r>
        <w:rPr>
          <w:rFonts w:hint="eastAsia" w:ascii="宋体" w:hAnsi="宋体" w:cs="宋体"/>
          <w:b/>
          <w:bCs w:val="0"/>
          <w:color w:val="000000"/>
          <w:sz w:val="28"/>
          <w:szCs w:val="28"/>
        </w:rPr>
        <w:t>技术服务要求</w:t>
      </w:r>
    </w:p>
    <w:p w14:paraId="32E013C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⑴维修响应时间：维修人员一小时内响应，</w:t>
      </w:r>
      <w:r>
        <w:rPr>
          <w:color w:val="000000"/>
          <w:sz w:val="28"/>
          <w:szCs w:val="36"/>
        </w:rPr>
        <w:t>24</w:t>
      </w:r>
      <w:r>
        <w:rPr>
          <w:rFonts w:hint="eastAsia"/>
          <w:color w:val="000000"/>
          <w:sz w:val="28"/>
          <w:szCs w:val="36"/>
        </w:rPr>
        <w:t>小时内到达现场。</w:t>
      </w:r>
    </w:p>
    <w:p w14:paraId="5D53565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sz w:val="28"/>
          <w:szCs w:val="36"/>
        </w:rPr>
      </w:pPr>
      <w:r>
        <w:rPr>
          <w:rFonts w:hint="eastAsia"/>
          <w:color w:val="000000"/>
          <w:sz w:val="28"/>
          <w:szCs w:val="36"/>
        </w:rPr>
        <w:t xml:space="preserve">  ⑵</w:t>
      </w:r>
      <w:r>
        <w:rPr>
          <w:rFonts w:hint="eastAsia"/>
          <w:color w:val="000000"/>
          <w:sz w:val="28"/>
          <w:szCs w:val="36"/>
          <w:lang w:val="en-US" w:eastAsia="zh-CN"/>
        </w:rPr>
        <w:t>成交</w:t>
      </w:r>
      <w:r>
        <w:rPr>
          <w:rFonts w:hint="eastAsia" w:ascii="宋体" w:hAnsi="宋体" w:eastAsia="宋体" w:cs="宋体"/>
          <w:color w:val="000000"/>
          <w:kern w:val="0"/>
          <w:sz w:val="28"/>
          <w:szCs w:val="28"/>
        </w:rPr>
        <w:t>供应商</w:t>
      </w:r>
      <w:r>
        <w:rPr>
          <w:rFonts w:hint="eastAsia"/>
          <w:color w:val="000000"/>
          <w:sz w:val="28"/>
          <w:szCs w:val="36"/>
        </w:rPr>
        <w:t>保证质保期内设备开机率≥95％，提供全套技术资料、操作手册、维修手册，提供专用安装、维修工具和日常维修工具。</w:t>
      </w:r>
    </w:p>
    <w:p w14:paraId="264B4B9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kern w:val="0"/>
          <w:sz w:val="28"/>
          <w:szCs w:val="28"/>
          <w:lang w:val="en-US" w:eastAsia="zh-CN"/>
        </w:rPr>
      </w:pPr>
      <w:r>
        <w:rPr>
          <w:rFonts w:hint="eastAsia"/>
          <w:color w:val="000000"/>
          <w:sz w:val="28"/>
          <w:szCs w:val="36"/>
        </w:rPr>
        <w:t xml:space="preserve">  ⑶</w:t>
      </w:r>
      <w:r>
        <w:rPr>
          <w:rFonts w:hint="eastAsia"/>
          <w:color w:val="000000"/>
          <w:sz w:val="28"/>
          <w:szCs w:val="36"/>
          <w:lang w:val="en-US" w:eastAsia="zh-CN"/>
        </w:rPr>
        <w:t>成交</w:t>
      </w:r>
      <w:r>
        <w:rPr>
          <w:rFonts w:hint="eastAsia" w:ascii="宋体" w:hAnsi="宋体" w:eastAsia="宋体" w:cs="宋体"/>
          <w:color w:val="000000"/>
          <w:kern w:val="0"/>
          <w:sz w:val="28"/>
          <w:szCs w:val="28"/>
        </w:rPr>
        <w:t>供应商</w:t>
      </w:r>
      <w:r>
        <w:rPr>
          <w:rFonts w:hint="eastAsia"/>
          <w:color w:val="000000"/>
          <w:sz w:val="28"/>
          <w:szCs w:val="36"/>
        </w:rPr>
        <w:t>保证提供系统安装调试，应用培训。整机保修</w:t>
      </w:r>
      <w:r>
        <w:rPr>
          <w:rFonts w:hint="eastAsia"/>
          <w:color w:val="000000"/>
          <w:sz w:val="28"/>
          <w:szCs w:val="36"/>
          <w:lang w:eastAsia="zh-CN"/>
        </w:rPr>
        <w:t>三</w:t>
      </w:r>
      <w:r>
        <w:rPr>
          <w:rFonts w:hint="eastAsia"/>
          <w:color w:val="000000"/>
          <w:sz w:val="28"/>
          <w:szCs w:val="36"/>
        </w:rPr>
        <w:t>年。保修期结束后，还必须提供设备的维护和维修服务。</w:t>
      </w:r>
    </w:p>
    <w:p w14:paraId="7D2A8E2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kern w:val="0"/>
          <w:sz w:val="28"/>
          <w:szCs w:val="28"/>
        </w:rPr>
      </w:pPr>
      <w:r>
        <w:rPr>
          <w:rFonts w:hint="eastAsia" w:ascii="宋体" w:hAnsi="宋体" w:eastAsia="宋体" w:cs="宋体"/>
          <w:b/>
          <w:kern w:val="0"/>
          <w:sz w:val="28"/>
          <w:szCs w:val="28"/>
          <w:lang w:val="en-US" w:eastAsia="zh-CN"/>
        </w:rPr>
        <w:t>二</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rPr>
        <w:t>质保期及售后服务</w:t>
      </w:r>
    </w:p>
    <w:p w14:paraId="68C44943">
      <w:pPr>
        <w:adjustRightInd w:val="0"/>
        <w:snapToGrid w:val="0"/>
        <w:spacing w:line="480" w:lineRule="exact"/>
        <w:ind w:firstLine="280" w:firstLineChars="1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1、从项目验收合格之日起计算，成交供应商对所提供的设备要求提供三年免费上门保修服务(含厂家未提供保修的设备及其配件)，原厂家有更长保修期限的以厂家提供为准。</w:t>
      </w:r>
    </w:p>
    <w:p w14:paraId="171A6E27">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2、对所有在保修期内的设备，设备维修期间免费提供相应备用设备，并保证备用设备的性能不低于原设备。</w:t>
      </w:r>
    </w:p>
    <w:p w14:paraId="7AF169D6">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3、在保修期内，产品在使用中出现故障，产品的零、部件在外观上出现物理损坏，如芯片烧毁、线路烧断等情况时，成交供应商不能单方面判断为人为损坏或非正常损坏而拒绝保修，除非成交供应商能提供国家认可的、权威的鉴定单位出具的鉴定报告。</w:t>
      </w:r>
    </w:p>
    <w:p w14:paraId="5347D4B4">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4、保修期内用户所购设备各部件发生非人为故障，供货商应免费上门更换同种品牌规格型号的新部件;设备发生人为故障的，供货商应上门更换同种品牌规格型号的新部件，只收零配件成本，不加收其它任何费用，提供软件的免费维护和升级服务。</w:t>
      </w:r>
    </w:p>
    <w:p w14:paraId="3F3EA797">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5、投标供应商须提供详尽的售后服务内容和承诺，合同执行阶段，因应设计的修改和现场的实际情况，采购人可对需求方案及货物(规格、数量等)作出适当的调整，并以双方签署的有关文件为依据。因设备增减引起的价格变动，应以合同的设备单价调整总价。无法依据的，双方商定。</w:t>
      </w:r>
    </w:p>
    <w:p w14:paraId="2BC20F6E">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6、保修期满后成交供应商向采购方提供合同设备的终身维修服务，只收零备件费，并以优惠价格提供。</w:t>
      </w:r>
    </w:p>
    <w:p w14:paraId="464B0401">
      <w:pPr>
        <w:adjustRightInd w:val="0"/>
        <w:snapToGrid w:val="0"/>
        <w:spacing w:line="480" w:lineRule="exact"/>
        <w:rPr>
          <w:rFonts w:hint="eastAsia" w:ascii="宋体" w:hAnsi="宋体" w:eastAsia="宋体" w:cs="宋体"/>
          <w:b/>
          <w:kern w:val="0"/>
          <w:sz w:val="28"/>
          <w:szCs w:val="28"/>
        </w:rPr>
      </w:pPr>
      <w:r>
        <w:rPr>
          <w:rFonts w:hint="eastAsia" w:ascii="宋体" w:hAnsi="宋体" w:eastAsia="宋体" w:cs="宋体"/>
          <w:b/>
          <w:kern w:val="0"/>
          <w:sz w:val="28"/>
          <w:szCs w:val="28"/>
          <w:lang w:eastAsia="zh-CN"/>
        </w:rPr>
        <w:t>三</w:t>
      </w:r>
      <w:r>
        <w:rPr>
          <w:rFonts w:hint="eastAsia" w:ascii="宋体" w:hAnsi="宋体" w:eastAsia="宋体" w:cs="宋体"/>
          <w:b/>
          <w:kern w:val="0"/>
          <w:sz w:val="28"/>
          <w:szCs w:val="28"/>
        </w:rPr>
        <w:t xml:space="preserve">、其他要求  </w:t>
      </w:r>
    </w:p>
    <w:p w14:paraId="042FBFFD">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供应商应保证货物是全新、未使用过的，并完全符合合同规定的质量、规格和性能的要求的正品。供应商应保证其货物在正确安装、使用和保养条的件下，在其使用寿命内应具有满意的性能。在货物最终验收后的质量保证期内，卖方应对由于设计、工艺或材料的缺陷而发生的任何不足或故障负责，费用由卖方负担。</w:t>
      </w:r>
    </w:p>
    <w:p w14:paraId="4A3B4965">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2、在质保期内，供应商在收到买方关于产品质量问题的通知后七天内，应免费维修或更换有缺陷的货物或部件。</w:t>
      </w:r>
    </w:p>
    <w:p w14:paraId="43342797">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 xml:space="preserve">3、如果供应商在收到通知七天后没有弥补缺陷，买方可采取必要的补救措施，但风险和费用将由卖方承担。  </w:t>
      </w:r>
    </w:p>
    <w:p w14:paraId="7BE130C2">
      <w:pPr>
        <w:adjustRightInd w:val="0"/>
        <w:snapToGrid w:val="0"/>
        <w:spacing w:line="480" w:lineRule="exact"/>
        <w:ind w:firstLine="560" w:firstLineChars="200"/>
        <w:rPr>
          <w:rFonts w:hint="eastAsia" w:ascii="宋体" w:hAnsi="宋体" w:eastAsia="宋体" w:cs="宋体"/>
          <w:spacing w:val="-11"/>
          <w:kern w:val="0"/>
          <w:sz w:val="28"/>
          <w:szCs w:val="28"/>
        </w:rPr>
      </w:pPr>
      <w:r>
        <w:rPr>
          <w:rFonts w:hint="eastAsia" w:ascii="宋体" w:hAnsi="宋体" w:eastAsia="宋体" w:cs="宋体"/>
          <w:kern w:val="0"/>
          <w:sz w:val="28"/>
          <w:szCs w:val="28"/>
        </w:rPr>
        <w:t>4、</w:t>
      </w:r>
      <w:r>
        <w:rPr>
          <w:rFonts w:hint="eastAsia" w:ascii="宋体" w:hAnsi="宋体" w:eastAsia="宋体" w:cs="宋体"/>
          <w:spacing w:val="-11"/>
          <w:kern w:val="0"/>
          <w:sz w:val="28"/>
          <w:szCs w:val="28"/>
        </w:rPr>
        <w:t>供应商的报价应包含所投货物、包装、加工及加工损耗、运输、现场落地、安装及安装损耗、措施费、安全、调试、检测验收和交付后约定期限内免费维保等工作所发生的一切应有费用。投标报价为签订合同的依据。</w:t>
      </w:r>
    </w:p>
    <w:p w14:paraId="6F05DE92">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5、采购人和相关部门按照国家规定的标准验收，没有国家标准的按行业标准验收，无行业标准的按地方或企业标准验收，</w:t>
      </w:r>
      <w:r>
        <w:rPr>
          <w:rFonts w:hint="eastAsia" w:ascii="宋体" w:hAnsi="宋体" w:cs="宋体"/>
          <w:kern w:val="0"/>
          <w:sz w:val="28"/>
          <w:szCs w:val="28"/>
          <w:lang w:val="en-US" w:eastAsia="zh-CN"/>
        </w:rPr>
        <w:t>成交人</w:t>
      </w:r>
      <w:r>
        <w:rPr>
          <w:rFonts w:hint="eastAsia" w:ascii="宋体" w:hAnsi="宋体" w:eastAsia="宋体" w:cs="宋体"/>
          <w:kern w:val="0"/>
          <w:sz w:val="28"/>
          <w:szCs w:val="28"/>
        </w:rPr>
        <w:t>予以配合。如因中标方原因，导致不能达到本项目的验收要求，采购人有权终止本项目，同时承担相应的违约责任。</w:t>
      </w:r>
    </w:p>
    <w:p w14:paraId="36B5B6EE">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w:t>
      </w:r>
      <w:r>
        <w:rPr>
          <w:rFonts w:hint="eastAsia" w:ascii="宋体" w:hAnsi="宋体" w:cs="宋体"/>
          <w:kern w:val="0"/>
          <w:sz w:val="28"/>
          <w:szCs w:val="28"/>
          <w:lang w:val="en-US" w:eastAsia="zh-CN"/>
        </w:rPr>
        <w:t>成交</w:t>
      </w:r>
      <w:r>
        <w:rPr>
          <w:rFonts w:hint="eastAsia" w:ascii="宋体" w:hAnsi="宋体" w:eastAsia="宋体" w:cs="宋体"/>
          <w:kern w:val="0"/>
          <w:sz w:val="28"/>
          <w:szCs w:val="28"/>
        </w:rPr>
        <w:t>人所有货物及配套设备须提供至少3年的免费质保服务（自采购人验收合格之日起计算）。所有质保费用均已包含在投标总报价中。免费质保期内，若设备或部件发生故障或存在缺陷，</w:t>
      </w:r>
      <w:r>
        <w:rPr>
          <w:rFonts w:hint="eastAsia" w:ascii="宋体" w:hAnsi="宋体" w:cs="宋体"/>
          <w:kern w:val="0"/>
          <w:sz w:val="28"/>
          <w:szCs w:val="28"/>
          <w:lang w:val="en-US" w:eastAsia="zh-CN"/>
        </w:rPr>
        <w:t>成交</w:t>
      </w:r>
      <w:r>
        <w:rPr>
          <w:rFonts w:hint="eastAsia" w:ascii="宋体" w:hAnsi="宋体" w:eastAsia="宋体" w:cs="宋体"/>
          <w:kern w:val="0"/>
          <w:sz w:val="28"/>
          <w:szCs w:val="28"/>
        </w:rPr>
        <w:t>人须提供原设备制造商售后维修和更换服务，费用包含在此次总投标价中。免费质保期满后，应提供优先的有偿售后服务及按不高于</w:t>
      </w:r>
      <w:r>
        <w:rPr>
          <w:rFonts w:hint="eastAsia" w:ascii="宋体" w:hAnsi="宋体" w:cs="宋体"/>
          <w:kern w:val="0"/>
          <w:sz w:val="28"/>
          <w:szCs w:val="28"/>
          <w:lang w:val="en-US" w:eastAsia="zh-CN"/>
        </w:rPr>
        <w:t>询价</w:t>
      </w:r>
      <w:r>
        <w:rPr>
          <w:rFonts w:hint="eastAsia" w:ascii="宋体" w:hAnsi="宋体" w:eastAsia="宋体" w:cs="宋体"/>
          <w:kern w:val="0"/>
          <w:sz w:val="28"/>
          <w:szCs w:val="28"/>
        </w:rPr>
        <w:t>文件中主要配件、易损件清单所报价格供应原厂零配件等。免费质保期内软件免费升级。</w:t>
      </w:r>
    </w:p>
    <w:p w14:paraId="2E568AEC">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7、其他未尽事宜，双方在合同中商定。</w:t>
      </w:r>
    </w:p>
    <w:p w14:paraId="629D796F">
      <w:pPr>
        <w:adjustRightInd w:val="0"/>
        <w:snapToGrid w:val="0"/>
        <w:spacing w:line="480" w:lineRule="exact"/>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四</w:t>
      </w:r>
      <w:r>
        <w:rPr>
          <w:rFonts w:hint="eastAsia" w:ascii="宋体" w:hAnsi="宋体" w:eastAsia="宋体" w:cs="宋体"/>
          <w:b/>
          <w:kern w:val="0"/>
          <w:sz w:val="28"/>
          <w:szCs w:val="28"/>
        </w:rPr>
        <w:t>、结算及付款方式</w:t>
      </w:r>
      <w:r>
        <w:rPr>
          <w:rFonts w:hint="eastAsia" w:ascii="宋体" w:hAnsi="宋体" w:eastAsia="宋体" w:cs="宋体"/>
          <w:b/>
          <w:kern w:val="0"/>
          <w:sz w:val="28"/>
          <w:szCs w:val="28"/>
          <w:lang w:eastAsia="zh-CN"/>
        </w:rPr>
        <w:t>：</w:t>
      </w:r>
    </w:p>
    <w:p w14:paraId="3C0B4CCE">
      <w:pPr>
        <w:ind w:firstLine="560" w:firstLineChars="200"/>
      </w:pPr>
      <w:r>
        <w:rPr>
          <w:rFonts w:hint="eastAsia" w:ascii="宋体" w:hAnsi="宋体" w:cs="仿宋"/>
          <w:kern w:val="2"/>
          <w:sz w:val="28"/>
          <w:szCs w:val="28"/>
          <w:highlight w:val="none"/>
        </w:rPr>
        <w:t>供货安装结束并经验收合格后，付合同价款的90%，余款10%无质量和售后服务问题一年后付清。</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新宋体">
    <w:panose1 w:val="02010609030101010101"/>
    <w:charset w:val="7A"/>
    <w:family w:val="modern"/>
    <w:pitch w:val="default"/>
    <w:sig w:usb0="00000203" w:usb1="288F0000" w:usb2="00000006" w:usb3="00000000" w:csb0="00040001" w:csb1="00000000"/>
  </w:font>
  <w:font w:name="Helvetica">
    <w:altName w:val="Arial"/>
    <w:panose1 w:val="020B0604020002020204"/>
    <w:charset w:val="00"/>
    <w:family w:val="swiss"/>
    <w:pitch w:val="default"/>
    <w:sig w:usb0="00000000" w:usb1="00000000" w:usb2="00000009" w:usb3="00000000" w:csb0="000001F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68E2D"/>
    <w:multiLevelType w:val="singleLevel"/>
    <w:tmpl w:val="99768E2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D7025"/>
    <w:rsid w:val="117874EE"/>
    <w:rsid w:val="12BE53D5"/>
    <w:rsid w:val="2094622D"/>
    <w:rsid w:val="301339CC"/>
    <w:rsid w:val="3BB70A8F"/>
    <w:rsid w:val="67E934CF"/>
    <w:rsid w:val="71C56D5B"/>
    <w:rsid w:val="73F07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2024-11-21T06:49:42Z</dcterms:created>
  <dc:creator>admin</dc:creator>
  <cp:lastModifiedBy>夏未凉</cp:lastModifiedBy>
  <dcterms:modified xsi:type="dcterms:W3CDTF">2024-11-21T06:53:14Z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76FC702408B84F60B2E023F53A337385_12</vt:lpwstr>
  </property>
</Properties>
</file>